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F5" w:rsidRPr="002C6009" w:rsidRDefault="002C6009" w:rsidP="002C6009">
      <w:pPr>
        <w:pStyle w:val="ad"/>
        <w:ind w:leftChars="0" w:left="1"/>
        <w:rPr>
          <w:rFonts w:ascii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紀錄編號：╴╴╴╴╴╴╴╴╴</w:t>
      </w:r>
      <w:r>
        <w:rPr>
          <w:rFonts w:ascii="標楷體" w:eastAsia="標楷體" w:hAnsi="標楷體" w:cs="Arial" w:hint="eastAsia"/>
          <w:sz w:val="28"/>
          <w:szCs w:val="28"/>
        </w:rPr>
        <w:tab/>
        <w:t>申請日期：╴╴╴╴╴╴╴╴╴</w:t>
      </w:r>
    </w:p>
    <w:tbl>
      <w:tblPr>
        <w:tblpPr w:leftFromText="180" w:rightFromText="180" w:vertAnchor="text" w:horzAnchor="margin" w:tblpXSpec="center" w:tblpY="40"/>
        <w:tblW w:w="1072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4"/>
        <w:gridCol w:w="2582"/>
        <w:gridCol w:w="2364"/>
        <w:gridCol w:w="3213"/>
      </w:tblGrid>
      <w:tr w:rsidR="00305B81" w:rsidTr="009B36B3">
        <w:trPr>
          <w:trHeight w:val="790"/>
          <w:jc w:val="center"/>
        </w:trPr>
        <w:tc>
          <w:tcPr>
            <w:tcW w:w="2564" w:type="dxa"/>
            <w:tcBorders>
              <w:top w:val="thinThickSmallGap" w:sz="24" w:space="0" w:color="auto"/>
            </w:tcBorders>
            <w:vAlign w:val="center"/>
          </w:tcPr>
          <w:p w:rsidR="00305B81" w:rsidRPr="008F7167" w:rsidRDefault="00305B81" w:rsidP="00305B8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借用班級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>(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單位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>)</w:t>
            </w:r>
          </w:p>
        </w:tc>
        <w:tc>
          <w:tcPr>
            <w:tcW w:w="8159" w:type="dxa"/>
            <w:gridSpan w:val="3"/>
            <w:tcBorders>
              <w:top w:val="thinThickSmallGap" w:sz="24" w:space="0" w:color="auto"/>
            </w:tcBorders>
          </w:tcPr>
          <w:p w:rsidR="00305B81" w:rsidRPr="008F7167" w:rsidRDefault="00305B81" w:rsidP="00305B81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9B36B3" w:rsidTr="002374E2">
        <w:trPr>
          <w:trHeight w:val="790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305B81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借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用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老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師</w:t>
            </w:r>
          </w:p>
        </w:tc>
        <w:tc>
          <w:tcPr>
            <w:tcW w:w="8159" w:type="dxa"/>
            <w:gridSpan w:val="3"/>
          </w:tcPr>
          <w:p w:rsidR="009B36B3" w:rsidRPr="008F7167" w:rsidRDefault="009B36B3" w:rsidP="00305B81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9B36B3" w:rsidTr="00D36DC9">
        <w:trPr>
          <w:trHeight w:val="790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分</w:t>
            </w:r>
            <w:r w:rsidR="00D36DC9">
              <w:rPr>
                <w:rFonts w:ascii="標楷體" w:hAnsi="Arial Unicode MS" w:cs="Arial Unicode MS" w:hint="eastAsia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機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>
              <w:rPr>
                <w:rFonts w:ascii="標楷體" w:hAnsi="Arial Unicode MS" w:cs="Arial Unicode MS" w:hint="eastAsia"/>
                <w:sz w:val="28"/>
                <w:szCs w:val="28"/>
              </w:rPr>
              <w:t>手</w:t>
            </w:r>
            <w:r w:rsidR="00D36DC9">
              <w:rPr>
                <w:rFonts w:ascii="標楷體" w:hAnsi="Arial Unicode MS" w:cs="Arial Unicode MS" w:hint="eastAsia"/>
                <w:sz w:val="28"/>
                <w:szCs w:val="28"/>
              </w:rPr>
              <w:t xml:space="preserve">  </w:t>
            </w:r>
            <w:r>
              <w:rPr>
                <w:rFonts w:ascii="標楷體" w:hAnsi="Arial Unicode MS" w:cs="Arial Unicode MS" w:hint="eastAsia"/>
                <w:sz w:val="28"/>
                <w:szCs w:val="28"/>
              </w:rPr>
              <w:t>機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9B36B3" w:rsidTr="009B36B3">
        <w:trPr>
          <w:trHeight w:val="790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課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程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名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稱</w:t>
            </w:r>
          </w:p>
        </w:tc>
        <w:tc>
          <w:tcPr>
            <w:tcW w:w="8159" w:type="dxa"/>
            <w:gridSpan w:val="3"/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9B36B3" w:rsidTr="009B36B3">
        <w:trPr>
          <w:trHeight w:val="790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借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用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目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的</w:t>
            </w:r>
          </w:p>
        </w:tc>
        <w:tc>
          <w:tcPr>
            <w:tcW w:w="8159" w:type="dxa"/>
            <w:gridSpan w:val="3"/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9B36B3" w:rsidTr="009B36B3">
        <w:trPr>
          <w:trHeight w:val="790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使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用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日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期</w:t>
            </w:r>
          </w:p>
        </w:tc>
        <w:tc>
          <w:tcPr>
            <w:tcW w:w="8159" w:type="dxa"/>
            <w:gridSpan w:val="3"/>
            <w:vAlign w:val="center"/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自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hAnsi="Arial Unicode MS" w:cs="Arial Unicode MS" w:hint="eastAsia"/>
                <w:sz w:val="28"/>
                <w:szCs w:val="28"/>
                <w:u w:val="single"/>
              </w:rPr>
              <w:t xml:space="preserve"> 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年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月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日至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年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月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日（每）星期</w:t>
            </w:r>
            <w:r>
              <w:rPr>
                <w:rFonts w:ascii="標楷體" w:hAnsi="Arial Unicode MS" w:cs="Arial Unicode MS" w:hint="eastAsia"/>
                <w:sz w:val="28"/>
                <w:szCs w:val="28"/>
              </w:rPr>
              <w:t xml:space="preserve"> 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hAnsi="Arial Unicode MS" w:cs="Arial Unicode MS" w:hint="eastAsia"/>
                <w:sz w:val="28"/>
                <w:szCs w:val="28"/>
                <w:u w:val="single"/>
              </w:rPr>
              <w:t xml:space="preserve"> 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</w:t>
            </w:r>
          </w:p>
        </w:tc>
      </w:tr>
      <w:tr w:rsidR="009B36B3" w:rsidTr="009B36B3">
        <w:trPr>
          <w:trHeight w:val="790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使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用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時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間</w:t>
            </w:r>
          </w:p>
        </w:tc>
        <w:tc>
          <w:tcPr>
            <w:tcW w:w="8159" w:type="dxa"/>
            <w:gridSpan w:val="3"/>
            <w:vAlign w:val="center"/>
          </w:tcPr>
          <w:p w:rsidR="009B36B3" w:rsidRPr="008F7167" w:rsidRDefault="009B36B3" w:rsidP="009B36B3">
            <w:pPr>
              <w:jc w:val="both"/>
              <w:rPr>
                <w:rFonts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自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時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分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至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時</w:t>
            </w:r>
            <w:r w:rsidRPr="008F7167">
              <w:rPr>
                <w:rFonts w:ascii="標楷體" w:hAnsi="Arial Unicode MS" w:cs="Arial Unicode MS"/>
                <w:sz w:val="28"/>
                <w:szCs w:val="28"/>
                <w:u w:val="single"/>
              </w:rPr>
              <w:t xml:space="preserve">   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分</w:t>
            </w:r>
          </w:p>
        </w:tc>
      </w:tr>
      <w:tr w:rsidR="009B36B3" w:rsidTr="009B36B3">
        <w:trPr>
          <w:trHeight w:val="790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使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用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人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數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6B3" w:rsidRPr="008F7167" w:rsidRDefault="009B36B3" w:rsidP="00D36DC9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借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用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教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室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9B36B3" w:rsidTr="00D36DC9">
        <w:trPr>
          <w:trHeight w:val="2113"/>
          <w:jc w:val="center"/>
        </w:trPr>
        <w:tc>
          <w:tcPr>
            <w:tcW w:w="2564" w:type="dxa"/>
            <w:vAlign w:val="center"/>
          </w:tcPr>
          <w:p w:rsidR="009B36B3" w:rsidRPr="008F7167" w:rsidRDefault="009B36B3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借用時機器設備</w:t>
            </w:r>
          </w:p>
        </w:tc>
        <w:tc>
          <w:tcPr>
            <w:tcW w:w="8159" w:type="dxa"/>
            <w:gridSpan w:val="3"/>
          </w:tcPr>
          <w:p w:rsidR="009B36B3" w:rsidRPr="008F7167" w:rsidRDefault="009B36B3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D36DC9" w:rsidTr="00D36DC9">
        <w:trPr>
          <w:trHeight w:val="547"/>
          <w:jc w:val="center"/>
        </w:trPr>
        <w:tc>
          <w:tcPr>
            <w:tcW w:w="2564" w:type="dxa"/>
            <w:vAlign w:val="center"/>
          </w:tcPr>
          <w:p w:rsidR="00D36DC9" w:rsidRPr="008F7167" w:rsidRDefault="00D36DC9" w:rsidP="009B36B3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>
              <w:rPr>
                <w:rFonts w:ascii="標楷體" w:hAnsi="Arial Unicode MS" w:cs="Arial Unicode MS" w:hint="eastAsia"/>
                <w:sz w:val="28"/>
                <w:szCs w:val="28"/>
              </w:rPr>
              <w:t>電腦教室管理者</w:t>
            </w:r>
          </w:p>
        </w:tc>
        <w:tc>
          <w:tcPr>
            <w:tcW w:w="2582" w:type="dxa"/>
            <w:tcBorders>
              <w:right w:val="single" w:sz="4" w:space="0" w:color="auto"/>
            </w:tcBorders>
          </w:tcPr>
          <w:p w:rsidR="00D36DC9" w:rsidRPr="008F7167" w:rsidRDefault="00D36DC9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D36DC9" w:rsidRPr="008F7167" w:rsidRDefault="00D36DC9" w:rsidP="00D36DC9">
            <w:pPr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>
              <w:rPr>
                <w:rFonts w:ascii="標楷體" w:hAnsi="Arial Unicode MS" w:cs="Arial Unicode MS" w:hint="eastAsia"/>
                <w:sz w:val="28"/>
                <w:szCs w:val="28"/>
              </w:rPr>
              <w:t>電算中心主任</w:t>
            </w:r>
          </w:p>
        </w:tc>
        <w:tc>
          <w:tcPr>
            <w:tcW w:w="3213" w:type="dxa"/>
            <w:tcBorders>
              <w:left w:val="single" w:sz="4" w:space="0" w:color="auto"/>
            </w:tcBorders>
          </w:tcPr>
          <w:p w:rsidR="00D36DC9" w:rsidRPr="008F7167" w:rsidRDefault="00D36DC9" w:rsidP="009B36B3">
            <w:pPr>
              <w:rPr>
                <w:rFonts w:ascii="標楷體" w:hAnsi="Arial Unicode MS" w:cs="Arial Unicode MS"/>
                <w:sz w:val="28"/>
                <w:szCs w:val="28"/>
              </w:rPr>
            </w:pPr>
          </w:p>
        </w:tc>
      </w:tr>
      <w:tr w:rsidR="009B36B3" w:rsidTr="008B39C5">
        <w:trPr>
          <w:trHeight w:val="2517"/>
          <w:jc w:val="center"/>
        </w:trPr>
        <w:tc>
          <w:tcPr>
            <w:tcW w:w="2564" w:type="dxa"/>
            <w:tcBorders>
              <w:bottom w:val="thickThinSmallGap" w:sz="24" w:space="0" w:color="auto"/>
            </w:tcBorders>
          </w:tcPr>
          <w:p w:rsidR="009B36B3" w:rsidRPr="008F7167" w:rsidRDefault="009B36B3" w:rsidP="009B36B3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備</w:t>
            </w:r>
            <w:r w:rsidRPr="008F7167">
              <w:rPr>
                <w:rFonts w:ascii="標楷體" w:hAnsi="Arial Unicode MS" w:cs="Arial Unicode MS"/>
                <w:sz w:val="28"/>
                <w:szCs w:val="28"/>
              </w:rPr>
              <w:t xml:space="preserve">          </w:t>
            </w:r>
            <w:proofErr w:type="gramStart"/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159" w:type="dxa"/>
            <w:gridSpan w:val="3"/>
            <w:tcBorders>
              <w:bottom w:val="thickThinSmallGap" w:sz="24" w:space="0" w:color="auto"/>
            </w:tcBorders>
          </w:tcPr>
          <w:p w:rsidR="009B36B3" w:rsidRDefault="009B36B3" w:rsidP="009B36B3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240" w:lineRule="atLeast"/>
              <w:rPr>
                <w:rFonts w:ascii="標楷體" w:hAnsi="Arial Unicode MS" w:cs="Arial Unicode MS"/>
                <w:sz w:val="28"/>
                <w:szCs w:val="28"/>
              </w:rPr>
            </w:pPr>
            <w:r>
              <w:rPr>
                <w:rFonts w:ascii="標楷體" w:hAnsi="Arial Unicode MS" w:cs="Arial Unicode MS" w:hint="eastAsia"/>
                <w:sz w:val="28"/>
                <w:szCs w:val="28"/>
              </w:rPr>
              <w:t>借用時間內，需有</w:t>
            </w:r>
            <w:proofErr w:type="gramStart"/>
            <w:r>
              <w:rPr>
                <w:rFonts w:ascii="標楷體" w:hAnsi="Arial Unicode MS" w:cs="Arial Unicode MS" w:hint="eastAsia"/>
                <w:sz w:val="28"/>
                <w:szCs w:val="28"/>
              </w:rPr>
              <w:t>老師在場</w:t>
            </w:r>
            <w:proofErr w:type="gramEnd"/>
            <w:r>
              <w:rPr>
                <w:rFonts w:ascii="標楷體" w:hAnsi="Arial Unicode MS" w:cs="Arial Unicode MS" w:hint="eastAsia"/>
                <w:sz w:val="28"/>
                <w:szCs w:val="28"/>
              </w:rPr>
              <w:t>。</w:t>
            </w:r>
          </w:p>
          <w:p w:rsidR="009B36B3" w:rsidRPr="008F7167" w:rsidRDefault="009B36B3" w:rsidP="009B36B3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240" w:lineRule="atLeast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使用時間內</w:t>
            </w:r>
            <w:r w:rsidRPr="008F7167">
              <w:rPr>
                <w:rFonts w:cs="Arial Unicode MS" w:hint="eastAsia"/>
                <w:sz w:val="28"/>
                <w:szCs w:val="28"/>
              </w:rPr>
              <w:t>須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遵守電腦教室使</w:t>
            </w:r>
            <w:r>
              <w:rPr>
                <w:rFonts w:ascii="標楷體" w:hAnsi="Arial Unicode MS" w:cs="Arial Unicode MS" w:hint="eastAsia"/>
                <w:sz w:val="28"/>
                <w:szCs w:val="28"/>
              </w:rPr>
              <w:t>用規則，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禁止飲食與喧嘩並保持教室之整潔</w:t>
            </w:r>
            <w:r>
              <w:rPr>
                <w:rFonts w:cs="Arial Unicode MS" w:hint="eastAsia"/>
                <w:sz w:val="28"/>
                <w:szCs w:val="28"/>
              </w:rPr>
              <w:t>。</w:t>
            </w:r>
          </w:p>
          <w:p w:rsidR="009B36B3" w:rsidRPr="008F7167" w:rsidRDefault="009B36B3" w:rsidP="00A23828">
            <w:pPr>
              <w:numPr>
                <w:ilvl w:val="0"/>
                <w:numId w:val="17"/>
              </w:numPr>
              <w:adjustRightInd w:val="0"/>
              <w:snapToGrid w:val="0"/>
              <w:spacing w:beforeLines="50" w:before="180" w:line="240" w:lineRule="atLeast"/>
              <w:rPr>
                <w:rFonts w:ascii="標楷體" w:hAnsi="Arial Unicode MS" w:cs="Arial Unicode MS"/>
                <w:sz w:val="28"/>
                <w:szCs w:val="28"/>
              </w:rPr>
            </w:pPr>
            <w:r w:rsidRPr="008F7167">
              <w:rPr>
                <w:rFonts w:cs="Arial Unicode MS" w:hint="eastAsia"/>
                <w:sz w:val="28"/>
                <w:szCs w:val="28"/>
              </w:rPr>
              <w:t>每次開始使用與完畢時由一負責同學至</w:t>
            </w:r>
            <w:r w:rsidRPr="009B36B3">
              <w:rPr>
                <w:rFonts w:cs="Arial Unicode MS" w:hint="eastAsia"/>
                <w:sz w:val="28"/>
                <w:szCs w:val="28"/>
              </w:rPr>
              <w:t>工讀生辦公室</w:t>
            </w:r>
            <w:r w:rsidRPr="008F7167">
              <w:rPr>
                <w:rFonts w:cs="Arial Unicode MS" w:hint="eastAsia"/>
                <w:sz w:val="28"/>
                <w:szCs w:val="28"/>
              </w:rPr>
              <w:t>找教室管理人員（</w:t>
            </w:r>
            <w:r w:rsidRPr="008F7167">
              <w:rPr>
                <w:rFonts w:ascii="標楷體" w:hAnsi="Arial Unicode MS" w:cs="Arial Unicode MS" w:hint="eastAsia"/>
                <w:sz w:val="28"/>
                <w:szCs w:val="28"/>
              </w:rPr>
              <w:t>工讀生</w:t>
            </w:r>
            <w:r w:rsidRPr="008F7167">
              <w:rPr>
                <w:rFonts w:cs="Arial Unicode MS" w:hint="eastAsia"/>
                <w:sz w:val="28"/>
                <w:szCs w:val="28"/>
              </w:rPr>
              <w:t>）開關教室</w:t>
            </w:r>
            <w:r>
              <w:rPr>
                <w:rFonts w:cs="Arial Unicode MS" w:hint="eastAsia"/>
                <w:sz w:val="28"/>
                <w:szCs w:val="28"/>
              </w:rPr>
              <w:t>。</w:t>
            </w:r>
          </w:p>
        </w:tc>
      </w:tr>
    </w:tbl>
    <w:p w:rsidR="001848D1" w:rsidRDefault="002D5A18" w:rsidP="008620A1">
      <w:pPr>
        <w:adjustRightInd w:val="0"/>
        <w:snapToGrid w:val="0"/>
        <w:ind w:leftChars="-300" w:hangingChars="257" w:hanging="720"/>
        <w:jc w:val="right"/>
        <w:rPr>
          <w:rFonts w:ascii="Arial" w:hAnsi="Arial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 xml:space="preserve">             </w:t>
      </w:r>
      <w:r w:rsidR="00F16F99">
        <w:rPr>
          <w:rFonts w:ascii="標楷體" w:hAnsi="標楷體" w:cs="Arial" w:hint="eastAsia"/>
          <w:sz w:val="28"/>
          <w:szCs w:val="28"/>
        </w:rPr>
        <w:t xml:space="preserve">              </w:t>
      </w:r>
    </w:p>
    <w:p w:rsidR="00720C2A" w:rsidRPr="008F7167" w:rsidRDefault="00720C2A" w:rsidP="00BE5B87">
      <w:pPr>
        <w:adjustRightInd w:val="0"/>
        <w:snapToGrid w:val="0"/>
        <w:ind w:rightChars="-289" w:right="-694"/>
        <w:rPr>
          <w:rFonts w:ascii="Arial" w:hAnsi="Arial" w:cs="Arial"/>
          <w:sz w:val="16"/>
          <w:szCs w:val="16"/>
        </w:rPr>
      </w:pPr>
    </w:p>
    <w:sectPr w:rsidR="00720C2A" w:rsidRPr="008F7167" w:rsidSect="00536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748" w:bottom="144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E3" w:rsidRDefault="008E0AE3">
      <w:r>
        <w:separator/>
      </w:r>
    </w:p>
  </w:endnote>
  <w:endnote w:type="continuationSeparator" w:id="0">
    <w:p w:rsidR="008E0AE3" w:rsidRDefault="008E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DE" w:rsidRDefault="007110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991DCD">
    <w:pPr>
      <w:pStyle w:val="a7"/>
      <w:ind w:leftChars="-300" w:left="-720"/>
      <w:jc w:val="center"/>
      <w:rPr>
        <w:rStyle w:val="a8"/>
        <w:rFonts w:hAnsi="標楷體"/>
        <w:sz w:val="16"/>
        <w:szCs w:val="16"/>
      </w:rPr>
    </w:pPr>
    <w:r w:rsidRPr="00536061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536061">
      <w:rPr>
        <w:rFonts w:hint="eastAsia"/>
        <w:sz w:val="16"/>
        <w:fitText w:val="9600" w:id="-675422464"/>
      </w:rPr>
      <w:t>電子計算機中心</w:t>
    </w:r>
    <w:r w:rsidRPr="00536061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536061" w:rsidRPr="00536061" w:rsidRDefault="00536061" w:rsidP="00536061">
    <w:pPr>
      <w:pStyle w:val="a7"/>
      <w:ind w:leftChars="-300" w:left="-720"/>
      <w:jc w:val="right"/>
      <w:rPr>
        <w:rStyle w:val="a8"/>
      </w:rPr>
    </w:pPr>
    <w:r w:rsidRPr="00536061">
      <w:rPr>
        <w:rFonts w:hAnsi="標楷體" w:cs="標楷體"/>
        <w:color w:val="000000"/>
      </w:rPr>
      <w:t>電</w:t>
    </w:r>
    <w:bookmarkStart w:id="0" w:name="_GoBack"/>
    <w:r w:rsidR="004208D8" w:rsidRPr="004208D8">
      <w:rPr>
        <w:rFonts w:cs="標楷體"/>
        <w:color w:val="000000"/>
      </w:rPr>
      <w:t>W-302-01-</w:t>
    </w:r>
    <w:r w:rsidR="00C82506">
      <w:rPr>
        <w:rFonts w:cs="標楷體"/>
        <w:color w:val="000000"/>
      </w:rPr>
      <w:t>B</w:t>
    </w:r>
    <w:bookmarkEnd w:id="0"/>
  </w:p>
  <w:p w:rsidR="00626752" w:rsidRPr="00991DCD" w:rsidRDefault="00626752" w:rsidP="00991DCD">
    <w:pPr>
      <w:pStyle w:val="a7"/>
      <w:ind w:leftChars="-300" w:left="-720"/>
      <w:jc w:val="center"/>
    </w:pPr>
    <w:r w:rsidRPr="00991DCD">
      <w:rPr>
        <w:rFonts w:hAnsi="標楷體"/>
      </w:rPr>
      <w:t>第</w:t>
    </w:r>
    <w:r w:rsidRPr="00991DCD">
      <w:t xml:space="preserve"> </w:t>
    </w:r>
    <w:r w:rsidRPr="00991DCD">
      <w:fldChar w:fldCharType="begin"/>
    </w:r>
    <w:r w:rsidRPr="00991DCD">
      <w:instrText xml:space="preserve"> PAGE </w:instrText>
    </w:r>
    <w:r w:rsidRPr="00991DCD">
      <w:fldChar w:fldCharType="separate"/>
    </w:r>
    <w:r w:rsidR="007110DE">
      <w:rPr>
        <w:noProof/>
      </w:rPr>
      <w:t>1</w:t>
    </w:r>
    <w:r w:rsidRPr="00991DCD"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Pr="00991DCD">
      <w:rPr>
        <w:rStyle w:val="a8"/>
      </w:rPr>
      <w:fldChar w:fldCharType="separate"/>
    </w:r>
    <w:r w:rsidR="007110DE">
      <w:rPr>
        <w:rStyle w:val="a8"/>
        <w:noProof/>
      </w:rPr>
      <w:t>1</w:t>
    </w:r>
    <w:r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DE" w:rsidRDefault="007110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E3" w:rsidRDefault="008E0AE3">
      <w:r>
        <w:separator/>
      </w:r>
    </w:p>
  </w:footnote>
  <w:footnote w:type="continuationSeparator" w:id="0">
    <w:p w:rsidR="008E0AE3" w:rsidRDefault="008E0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8E0AE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39"/>
      <w:gridCol w:w="2969"/>
      <w:gridCol w:w="1440"/>
      <w:gridCol w:w="1620"/>
      <w:gridCol w:w="900"/>
      <w:gridCol w:w="1749"/>
    </w:tblGrid>
    <w:tr w:rsidR="00626752" w:rsidRPr="00F46CF3" w:rsidTr="00540502">
      <w:trPr>
        <w:trHeight w:val="65"/>
        <w:jc w:val="center"/>
      </w:trPr>
      <w:tc>
        <w:tcPr>
          <w:tcW w:w="10717" w:type="dxa"/>
          <w:gridSpan w:val="6"/>
          <w:vAlign w:val="center"/>
        </w:tcPr>
        <w:p w:rsidR="00626752" w:rsidRPr="00F46CF3" w:rsidRDefault="00626752" w:rsidP="008F7167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電腦教室借用申請表</w:t>
          </w:r>
        </w:p>
      </w:tc>
    </w:tr>
    <w:tr w:rsidR="00626752" w:rsidRPr="00F46CF3" w:rsidTr="00540502">
      <w:trPr>
        <w:trHeight w:val="65"/>
        <w:jc w:val="center"/>
      </w:trPr>
      <w:tc>
        <w:tcPr>
          <w:tcW w:w="2039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626752" w:rsidRPr="005802F7" w:rsidRDefault="008B39C5" w:rsidP="000A4460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8B39C5">
            <w:rPr>
              <w:color w:val="0000FF"/>
              <w:sz w:val="28"/>
              <w:szCs w:val="28"/>
            </w:rPr>
            <w:t>AU-CC-D-302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626752" w:rsidRPr="00F46CF3" w:rsidRDefault="009569E0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749" w:type="dxa"/>
          <w:vAlign w:val="center"/>
        </w:tcPr>
        <w:p w:rsidR="00626752" w:rsidRPr="00C12061" w:rsidRDefault="006E2A51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2.0</w:t>
          </w:r>
        </w:p>
      </w:tc>
    </w:tr>
  </w:tbl>
  <w:p w:rsidR="00626752" w:rsidRPr="00F46CF3" w:rsidRDefault="008E0AE3" w:rsidP="00DA00D7">
    <w:pPr>
      <w:pStyle w:val="a9"/>
      <w:rPr>
        <w:rFonts w:ascii="Arial" w:hAnsi="Arial" w:cs="Arial"/>
      </w:rPr>
    </w:pPr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49.8pt;height:363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8E0AE3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13A9C"/>
    <w:rsid w:val="000250CB"/>
    <w:rsid w:val="00034184"/>
    <w:rsid w:val="00051BA2"/>
    <w:rsid w:val="00073B5C"/>
    <w:rsid w:val="000822CA"/>
    <w:rsid w:val="000A4460"/>
    <w:rsid w:val="000B287D"/>
    <w:rsid w:val="000C303F"/>
    <w:rsid w:val="000D6DD9"/>
    <w:rsid w:val="000E4E16"/>
    <w:rsid w:val="001050C8"/>
    <w:rsid w:val="00141A1A"/>
    <w:rsid w:val="00144A3D"/>
    <w:rsid w:val="00161931"/>
    <w:rsid w:val="00170D92"/>
    <w:rsid w:val="001848D1"/>
    <w:rsid w:val="00187352"/>
    <w:rsid w:val="001D3842"/>
    <w:rsid w:val="001E1748"/>
    <w:rsid w:val="001F301C"/>
    <w:rsid w:val="002024C7"/>
    <w:rsid w:val="00214C4F"/>
    <w:rsid w:val="002374E2"/>
    <w:rsid w:val="002A11A7"/>
    <w:rsid w:val="002B2DE7"/>
    <w:rsid w:val="002C5A36"/>
    <w:rsid w:val="002C6009"/>
    <w:rsid w:val="002D1AD9"/>
    <w:rsid w:val="002D3700"/>
    <w:rsid w:val="002D5A18"/>
    <w:rsid w:val="002E411C"/>
    <w:rsid w:val="002E66E7"/>
    <w:rsid w:val="002E7111"/>
    <w:rsid w:val="002E744B"/>
    <w:rsid w:val="002F248C"/>
    <w:rsid w:val="002F707A"/>
    <w:rsid w:val="00305B81"/>
    <w:rsid w:val="00322B39"/>
    <w:rsid w:val="00337392"/>
    <w:rsid w:val="00346402"/>
    <w:rsid w:val="003804F7"/>
    <w:rsid w:val="0039767C"/>
    <w:rsid w:val="003A01EC"/>
    <w:rsid w:val="003B5645"/>
    <w:rsid w:val="003B6990"/>
    <w:rsid w:val="003C69CE"/>
    <w:rsid w:val="003C7397"/>
    <w:rsid w:val="003D2237"/>
    <w:rsid w:val="003D75F5"/>
    <w:rsid w:val="00400587"/>
    <w:rsid w:val="004208D8"/>
    <w:rsid w:val="00433837"/>
    <w:rsid w:val="00450739"/>
    <w:rsid w:val="00453BE6"/>
    <w:rsid w:val="004700FA"/>
    <w:rsid w:val="0048154B"/>
    <w:rsid w:val="004829C8"/>
    <w:rsid w:val="004D6577"/>
    <w:rsid w:val="004F3FC3"/>
    <w:rsid w:val="00536061"/>
    <w:rsid w:val="0053672D"/>
    <w:rsid w:val="00540502"/>
    <w:rsid w:val="00560E96"/>
    <w:rsid w:val="00577D0A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620D3"/>
    <w:rsid w:val="006718CC"/>
    <w:rsid w:val="0069115D"/>
    <w:rsid w:val="006A59F7"/>
    <w:rsid w:val="006C6E08"/>
    <w:rsid w:val="006E2A51"/>
    <w:rsid w:val="006F0DDD"/>
    <w:rsid w:val="007110DE"/>
    <w:rsid w:val="007202B5"/>
    <w:rsid w:val="00720C2A"/>
    <w:rsid w:val="0072370D"/>
    <w:rsid w:val="00733BD1"/>
    <w:rsid w:val="00761977"/>
    <w:rsid w:val="00762A6A"/>
    <w:rsid w:val="007723C1"/>
    <w:rsid w:val="007A62D2"/>
    <w:rsid w:val="007C01F8"/>
    <w:rsid w:val="007D450D"/>
    <w:rsid w:val="0080094D"/>
    <w:rsid w:val="00802B18"/>
    <w:rsid w:val="0080312E"/>
    <w:rsid w:val="0080752C"/>
    <w:rsid w:val="00824932"/>
    <w:rsid w:val="008620A1"/>
    <w:rsid w:val="008630E7"/>
    <w:rsid w:val="0087298B"/>
    <w:rsid w:val="008B39C5"/>
    <w:rsid w:val="008B64B3"/>
    <w:rsid w:val="008C00DF"/>
    <w:rsid w:val="008E0AE3"/>
    <w:rsid w:val="008F45C0"/>
    <w:rsid w:val="008F7167"/>
    <w:rsid w:val="0090636F"/>
    <w:rsid w:val="00916002"/>
    <w:rsid w:val="009569E0"/>
    <w:rsid w:val="009729C9"/>
    <w:rsid w:val="009772DB"/>
    <w:rsid w:val="00991DCD"/>
    <w:rsid w:val="009A3684"/>
    <w:rsid w:val="009B36B3"/>
    <w:rsid w:val="009B79DC"/>
    <w:rsid w:val="009C14E2"/>
    <w:rsid w:val="009E0187"/>
    <w:rsid w:val="009E77DF"/>
    <w:rsid w:val="009E7E13"/>
    <w:rsid w:val="00A23828"/>
    <w:rsid w:val="00A508A2"/>
    <w:rsid w:val="00AC2858"/>
    <w:rsid w:val="00AE0A05"/>
    <w:rsid w:val="00AF1958"/>
    <w:rsid w:val="00B347FE"/>
    <w:rsid w:val="00B406D1"/>
    <w:rsid w:val="00B54E9C"/>
    <w:rsid w:val="00B5712D"/>
    <w:rsid w:val="00B63C4E"/>
    <w:rsid w:val="00B719C7"/>
    <w:rsid w:val="00B841FC"/>
    <w:rsid w:val="00BC35F3"/>
    <w:rsid w:val="00BD4758"/>
    <w:rsid w:val="00BD6495"/>
    <w:rsid w:val="00BE5B87"/>
    <w:rsid w:val="00C0194F"/>
    <w:rsid w:val="00C12061"/>
    <w:rsid w:val="00C168F2"/>
    <w:rsid w:val="00C34E6D"/>
    <w:rsid w:val="00C47AE1"/>
    <w:rsid w:val="00C82506"/>
    <w:rsid w:val="00CC0323"/>
    <w:rsid w:val="00CC4DAF"/>
    <w:rsid w:val="00CC79EC"/>
    <w:rsid w:val="00CD2018"/>
    <w:rsid w:val="00CF015B"/>
    <w:rsid w:val="00D06819"/>
    <w:rsid w:val="00D15AD1"/>
    <w:rsid w:val="00D21DDB"/>
    <w:rsid w:val="00D36DC9"/>
    <w:rsid w:val="00D466FB"/>
    <w:rsid w:val="00D72EA9"/>
    <w:rsid w:val="00D85487"/>
    <w:rsid w:val="00D85E6E"/>
    <w:rsid w:val="00DA00D7"/>
    <w:rsid w:val="00DB0391"/>
    <w:rsid w:val="00DB47B4"/>
    <w:rsid w:val="00DB68FF"/>
    <w:rsid w:val="00DE5BD5"/>
    <w:rsid w:val="00E06283"/>
    <w:rsid w:val="00E073BF"/>
    <w:rsid w:val="00E07667"/>
    <w:rsid w:val="00E07C3B"/>
    <w:rsid w:val="00E20425"/>
    <w:rsid w:val="00E35FC2"/>
    <w:rsid w:val="00E4094D"/>
    <w:rsid w:val="00E45A91"/>
    <w:rsid w:val="00E47A9C"/>
    <w:rsid w:val="00E712B9"/>
    <w:rsid w:val="00E83DF5"/>
    <w:rsid w:val="00ED639C"/>
    <w:rsid w:val="00EF52A6"/>
    <w:rsid w:val="00F00FCE"/>
    <w:rsid w:val="00F02AF8"/>
    <w:rsid w:val="00F16F99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F103F"/>
    <w:rsid w:val="00FF1415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9C6DAAAD-61BA-48C0-A7CA-BA030EB9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2C6009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NII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電W-302-01-B 真理大學電腦教室借用申請表</dc:title>
  <dc:subject/>
  <dc:creator>AU</dc:creator>
  <cp:keywords/>
  <cp:lastModifiedBy>嘉宇 李</cp:lastModifiedBy>
  <cp:revision>2</cp:revision>
  <cp:lastPrinted>2010-10-06T07:46:00Z</cp:lastPrinted>
  <dcterms:created xsi:type="dcterms:W3CDTF">2017-09-22T03:16:00Z</dcterms:created>
  <dcterms:modified xsi:type="dcterms:W3CDTF">2017-09-22T03:16:00Z</dcterms:modified>
</cp:coreProperties>
</file>